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10F3B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810F3B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F3B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F3BB" w14:textId="5ADA8567" w:rsidR="00A36DB4" w:rsidRPr="00816129" w:rsidRDefault="00EC6232" w:rsidP="006E61B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C6232">
              <w:rPr>
                <w:b/>
                <w:sz w:val="26"/>
                <w:szCs w:val="26"/>
              </w:rPr>
              <w:t>B_</w:t>
            </w:r>
            <w:r w:rsidR="006E61B0">
              <w:rPr>
                <w:b/>
                <w:sz w:val="26"/>
                <w:szCs w:val="26"/>
              </w:rPr>
              <w:t>213</w:t>
            </w:r>
          </w:p>
        </w:tc>
      </w:tr>
      <w:tr w:rsidR="00A36DB4" w14:paraId="3810F3B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F3B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F3BE" w14:textId="5FE10332" w:rsidR="00A36DB4" w:rsidRPr="003767DA" w:rsidRDefault="0081612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16129">
              <w:rPr>
                <w:b/>
                <w:sz w:val="26"/>
                <w:szCs w:val="26"/>
                <w:lang w:val="en-US"/>
              </w:rPr>
              <w:t>2287367</w:t>
            </w:r>
          </w:p>
        </w:tc>
      </w:tr>
    </w:tbl>
    <w:p w14:paraId="3810F3C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10F3C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810F3C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10F3C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810F3C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810F3C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810F3C6" w14:textId="77777777" w:rsidR="00AB4F44" w:rsidRPr="00AB4F44" w:rsidRDefault="00AB4F44" w:rsidP="00AB4F44"/>
    <w:p w14:paraId="3810F3C7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3810F3C8" w14:textId="1A12DA1F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</w:t>
      </w:r>
      <w:proofErr w:type="gramStart"/>
      <w:r w:rsidR="003E3BBD">
        <w:rPr>
          <w:b/>
          <w:sz w:val="26"/>
          <w:szCs w:val="26"/>
        </w:rPr>
        <w:t>СИП</w:t>
      </w:r>
      <w:proofErr w:type="gramEnd"/>
      <w:r w:rsidR="003E3BBD">
        <w:rPr>
          <w:b/>
          <w:sz w:val="26"/>
          <w:szCs w:val="26"/>
        </w:rPr>
        <w:t xml:space="preserve"> (</w:t>
      </w:r>
      <w:r w:rsidR="00B364FD" w:rsidRPr="00B364FD">
        <w:rPr>
          <w:b/>
          <w:sz w:val="26"/>
          <w:szCs w:val="26"/>
        </w:rPr>
        <w:t xml:space="preserve">Зажим анкерный РА </w:t>
      </w:r>
      <w:r w:rsidR="00816129">
        <w:rPr>
          <w:b/>
          <w:sz w:val="26"/>
          <w:szCs w:val="26"/>
        </w:rPr>
        <w:t>54-</w:t>
      </w:r>
      <w:r w:rsidR="00B364FD" w:rsidRPr="00B364FD">
        <w:rPr>
          <w:b/>
          <w:sz w:val="26"/>
          <w:szCs w:val="26"/>
        </w:rPr>
        <w:t>1500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810F3C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810F3C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10F3CB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AC0EBC5" w14:textId="1601EC7F" w:rsidR="006E61B0" w:rsidRPr="006E61B0" w:rsidRDefault="006E61B0" w:rsidP="006E61B0">
      <w:pPr>
        <w:tabs>
          <w:tab w:val="left" w:pos="1134"/>
        </w:tabs>
        <w:jc w:val="center"/>
        <w:rPr>
          <w:sz w:val="24"/>
          <w:szCs w:val="24"/>
        </w:rPr>
      </w:pPr>
      <w:r>
        <w:rPr>
          <w:rFonts w:ascii="Open Sans" w:hAnsi="Open Sans"/>
          <w:noProof/>
          <w:sz w:val="21"/>
          <w:szCs w:val="21"/>
        </w:rPr>
        <w:drawing>
          <wp:inline distT="0" distB="0" distL="0" distR="0" wp14:anchorId="15DB1CD1" wp14:editId="12E5D3FA">
            <wp:extent cx="4591050" cy="1219200"/>
            <wp:effectExtent l="0" t="0" r="0" b="0"/>
            <wp:docPr id="1" name="Рисунок 1" descr="РА54-1500-she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54-1500-shema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0F3C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810F3CF" w14:textId="77777777" w:rsidTr="005055A4">
        <w:tc>
          <w:tcPr>
            <w:tcW w:w="3652" w:type="dxa"/>
            <w:shd w:val="clear" w:color="auto" w:fill="auto"/>
          </w:tcPr>
          <w:p w14:paraId="3810F3C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810F3C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810F3D8" w14:textId="77777777" w:rsidTr="005055A4">
        <w:tc>
          <w:tcPr>
            <w:tcW w:w="3652" w:type="dxa"/>
            <w:shd w:val="clear" w:color="auto" w:fill="auto"/>
          </w:tcPr>
          <w:p w14:paraId="3810F3D0" w14:textId="289724C4" w:rsidR="001964D2" w:rsidRPr="00275760" w:rsidRDefault="00B364FD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364FD">
              <w:t xml:space="preserve">Зажим анкерный </w:t>
            </w:r>
            <w:r w:rsidR="006E61B0" w:rsidRPr="006E61B0">
              <w:t>РА 54-1500</w:t>
            </w:r>
          </w:p>
        </w:tc>
        <w:tc>
          <w:tcPr>
            <w:tcW w:w="6252" w:type="dxa"/>
            <w:shd w:val="clear" w:color="auto" w:fill="auto"/>
          </w:tcPr>
          <w:p w14:paraId="3810F3D1" w14:textId="77777777"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>Назначение:</w:t>
            </w:r>
          </w:p>
          <w:p w14:paraId="3810F3D2" w14:textId="102730A9" w:rsidR="003767DA" w:rsidRPr="007E430F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E430F">
              <w:rPr>
                <w:szCs w:val="19"/>
                <w:shd w:val="clear" w:color="auto" w:fill="FFFFFF"/>
              </w:rPr>
              <w:t xml:space="preserve">- </w:t>
            </w:r>
            <w:r w:rsidR="00FE75D4" w:rsidRPr="007E430F">
              <w:rPr>
                <w:szCs w:val="19"/>
                <w:shd w:val="clear" w:color="auto" w:fill="FFFFFF"/>
              </w:rPr>
              <w:t>для выполнения анкерного крепления</w:t>
            </w:r>
            <w:r w:rsidR="007E430F" w:rsidRPr="007E430F">
              <w:rPr>
                <w:szCs w:val="19"/>
                <w:shd w:val="clear" w:color="auto" w:fill="FFFFFF"/>
              </w:rPr>
              <w:t>.</w:t>
            </w:r>
          </w:p>
          <w:p w14:paraId="4A827107" w14:textId="2EF72F5C" w:rsidR="007E430F" w:rsidRPr="007E430F" w:rsidRDefault="007E430F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E430F">
              <w:rPr>
                <w:szCs w:val="19"/>
                <w:shd w:val="clear" w:color="auto" w:fill="FFFFFF"/>
              </w:rPr>
              <w:t>Диаметр кабеля - 8-12 мм</w:t>
            </w:r>
          </w:p>
          <w:p w14:paraId="74BFD7B2" w14:textId="77777777" w:rsidR="007E430F" w:rsidRPr="007E430F" w:rsidRDefault="00FE75D4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E430F">
              <w:rPr>
                <w:szCs w:val="19"/>
                <w:shd w:val="clear" w:color="auto" w:fill="FFFFFF"/>
              </w:rPr>
              <w:t xml:space="preserve">Максимальная рабочая нагрузка </w:t>
            </w:r>
            <w:r w:rsidR="00C4661D" w:rsidRPr="007E430F">
              <w:rPr>
                <w:szCs w:val="19"/>
                <w:shd w:val="clear" w:color="auto" w:fill="FFFFFF"/>
              </w:rPr>
              <w:t>–</w:t>
            </w:r>
            <w:r w:rsidR="00A941B5" w:rsidRPr="007E430F">
              <w:rPr>
                <w:szCs w:val="19"/>
                <w:shd w:val="clear" w:color="auto" w:fill="FFFFFF"/>
              </w:rPr>
              <w:t xml:space="preserve"> </w:t>
            </w:r>
            <w:r w:rsidR="00E03AE6" w:rsidRPr="007E430F">
              <w:rPr>
                <w:szCs w:val="19"/>
                <w:shd w:val="clear" w:color="auto" w:fill="FFFFFF"/>
              </w:rPr>
              <w:t>1</w:t>
            </w:r>
            <w:r w:rsidR="00FE3D4E" w:rsidRPr="007E430F">
              <w:rPr>
                <w:szCs w:val="19"/>
                <w:shd w:val="clear" w:color="auto" w:fill="FFFFFF"/>
              </w:rPr>
              <w:t>2</w:t>
            </w:r>
            <w:r w:rsidR="00E03AE6" w:rsidRPr="007E430F">
              <w:rPr>
                <w:szCs w:val="19"/>
                <w:shd w:val="clear" w:color="auto" w:fill="FFFFFF"/>
              </w:rPr>
              <w:t xml:space="preserve"> к</w:t>
            </w:r>
            <w:r w:rsidR="00E562CC" w:rsidRPr="007E430F">
              <w:rPr>
                <w:szCs w:val="19"/>
                <w:shd w:val="clear" w:color="auto" w:fill="FFFFFF"/>
              </w:rPr>
              <w:t>Н</w:t>
            </w:r>
            <w:r w:rsidR="00C4661D" w:rsidRPr="007E430F">
              <w:rPr>
                <w:szCs w:val="19"/>
                <w:shd w:val="clear" w:color="auto" w:fill="FFFFFF"/>
              </w:rPr>
              <w:t>;</w:t>
            </w:r>
          </w:p>
          <w:p w14:paraId="3810F3D4" w14:textId="7EC2BF05" w:rsidR="003767DA" w:rsidRPr="007E430F" w:rsidRDefault="004913CF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E430F">
              <w:rPr>
                <w:szCs w:val="19"/>
                <w:shd w:val="clear" w:color="auto" w:fill="FFFFFF"/>
              </w:rPr>
              <w:t>Масса</w:t>
            </w:r>
            <w:r w:rsidR="004D0203" w:rsidRPr="007E430F">
              <w:rPr>
                <w:szCs w:val="19"/>
                <w:shd w:val="clear" w:color="auto" w:fill="FFFFFF"/>
              </w:rPr>
              <w:t xml:space="preserve"> </w:t>
            </w:r>
            <w:r w:rsidR="00E562CC" w:rsidRPr="007E430F">
              <w:rPr>
                <w:szCs w:val="19"/>
                <w:shd w:val="clear" w:color="auto" w:fill="FFFFFF"/>
              </w:rPr>
              <w:t>–</w:t>
            </w:r>
            <w:r w:rsidR="004D0203" w:rsidRPr="007E430F">
              <w:rPr>
                <w:szCs w:val="19"/>
                <w:shd w:val="clear" w:color="auto" w:fill="FFFFFF"/>
              </w:rPr>
              <w:t xml:space="preserve"> </w:t>
            </w:r>
            <w:r w:rsidR="00E03AE6" w:rsidRPr="007E430F">
              <w:rPr>
                <w:szCs w:val="19"/>
                <w:shd w:val="clear" w:color="auto" w:fill="FFFFFF"/>
              </w:rPr>
              <w:t>4</w:t>
            </w:r>
            <w:r w:rsidR="00FE3D4E" w:rsidRPr="007E430F">
              <w:rPr>
                <w:szCs w:val="19"/>
                <w:shd w:val="clear" w:color="auto" w:fill="FFFFFF"/>
              </w:rPr>
              <w:t>2</w:t>
            </w:r>
            <w:r w:rsidR="00E03AE6" w:rsidRPr="007E430F">
              <w:rPr>
                <w:szCs w:val="19"/>
                <w:shd w:val="clear" w:color="auto" w:fill="FFFFFF"/>
              </w:rPr>
              <w:t>0</w:t>
            </w:r>
            <w:r w:rsidR="00E562CC" w:rsidRPr="007E430F">
              <w:rPr>
                <w:szCs w:val="19"/>
                <w:shd w:val="clear" w:color="auto" w:fill="FFFFFF"/>
              </w:rPr>
              <w:t xml:space="preserve"> г</w:t>
            </w:r>
            <w:r w:rsidR="00C4661D" w:rsidRPr="007E430F">
              <w:rPr>
                <w:szCs w:val="19"/>
                <w:shd w:val="clear" w:color="auto" w:fill="FFFFFF"/>
              </w:rPr>
              <w:t>.</w:t>
            </w:r>
          </w:p>
          <w:p w14:paraId="3810F3D5" w14:textId="77777777"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 xml:space="preserve">Особенности: </w:t>
            </w:r>
          </w:p>
          <w:p w14:paraId="3810F3D7" w14:textId="5BE09657" w:rsidR="00265BDD" w:rsidRPr="007E430F" w:rsidRDefault="00157552" w:rsidP="006E61B0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E430F">
              <w:rPr>
                <w:szCs w:val="19"/>
                <w:shd w:val="clear" w:color="auto" w:fill="FFFFFF"/>
              </w:rPr>
              <w:t xml:space="preserve">- </w:t>
            </w:r>
            <w:r w:rsidR="006E61B0" w:rsidRPr="007E430F">
              <w:rPr>
                <w:szCs w:val="19"/>
                <w:shd w:val="clear" w:color="auto" w:fill="FFFFFF"/>
              </w:rPr>
              <w:t xml:space="preserve">Корпус и клинья выполнены из </w:t>
            </w:r>
            <w:proofErr w:type="spellStart"/>
            <w:r w:rsidR="006E61B0" w:rsidRPr="007E430F">
              <w:rPr>
                <w:szCs w:val="19"/>
                <w:shd w:val="clear" w:color="auto" w:fill="FFFFFF"/>
              </w:rPr>
              <w:t>ультрафиолестойкого</w:t>
            </w:r>
            <w:proofErr w:type="spellEnd"/>
            <w:r w:rsidR="006E61B0" w:rsidRPr="007E430F">
              <w:rPr>
                <w:szCs w:val="19"/>
                <w:shd w:val="clear" w:color="auto" w:fill="FFFFFF"/>
              </w:rPr>
              <w:t xml:space="preserve"> полимера</w:t>
            </w:r>
            <w:r w:rsidR="00FE3D4E" w:rsidRPr="007E430F">
              <w:rPr>
                <w:szCs w:val="19"/>
                <w:shd w:val="clear" w:color="auto" w:fill="FFFFFF"/>
              </w:rPr>
              <w:t>.</w:t>
            </w:r>
          </w:p>
        </w:tc>
      </w:tr>
    </w:tbl>
    <w:p w14:paraId="3810F3D9" w14:textId="0936E4C6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810F3D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810F3DB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3810F3DC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810F3D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810F3D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6075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810F3DF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810F3E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810F3E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810F3E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810F3E3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810F3E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3810F3E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810F3E6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810F3E7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810F3E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810F3E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810F3E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810F3E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810F3EC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810F3ED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810F3E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810F3E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810F3F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810F3F1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14:paraId="3810F3F2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810F3F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810F3F4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6075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</w:t>
      </w:r>
      <w:r w:rsidRPr="00DE1E02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810F3F5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10F3F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10F3F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810F3F8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10F3F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810F3FA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3810F3F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810F3F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810F3FD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810F3F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810F3FF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810F40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3810F40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810F40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810F403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810F404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3810F405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810F406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810F407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810F40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810F40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810F40A" w14:textId="77777777" w:rsidR="00AB4F44" w:rsidRDefault="00AB4F44" w:rsidP="00AB4F44">
      <w:pPr>
        <w:rPr>
          <w:sz w:val="26"/>
          <w:szCs w:val="26"/>
        </w:rPr>
      </w:pPr>
    </w:p>
    <w:p w14:paraId="3810F40B" w14:textId="77777777" w:rsidR="00AB4F44" w:rsidRDefault="00AB4F44" w:rsidP="00AB4F44">
      <w:pPr>
        <w:rPr>
          <w:sz w:val="26"/>
          <w:szCs w:val="26"/>
        </w:rPr>
      </w:pPr>
    </w:p>
    <w:p w14:paraId="3810F40C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810F40D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810F40E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810F40F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74B48B" w14:textId="77777777" w:rsidR="00073FDA" w:rsidRDefault="00073FDA">
      <w:r>
        <w:separator/>
      </w:r>
    </w:p>
  </w:endnote>
  <w:endnote w:type="continuationSeparator" w:id="0">
    <w:p w14:paraId="5F4155DD" w14:textId="77777777" w:rsidR="00073FDA" w:rsidRDefault="00073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73989C" w14:textId="77777777" w:rsidR="00073FDA" w:rsidRDefault="00073FDA">
      <w:r>
        <w:separator/>
      </w:r>
    </w:p>
  </w:footnote>
  <w:footnote w:type="continuationSeparator" w:id="0">
    <w:p w14:paraId="5392C348" w14:textId="77777777" w:rsidR="00073FDA" w:rsidRDefault="00073F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10F414" w14:textId="77777777" w:rsidR="003D224E" w:rsidRDefault="006D4D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810F415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8DE"/>
    <w:rsid w:val="00057FBD"/>
    <w:rsid w:val="000630F6"/>
    <w:rsid w:val="00064C26"/>
    <w:rsid w:val="00071958"/>
    <w:rsid w:val="00072815"/>
    <w:rsid w:val="00073FDA"/>
    <w:rsid w:val="000808BE"/>
    <w:rsid w:val="00084847"/>
    <w:rsid w:val="000858AE"/>
    <w:rsid w:val="00085DAC"/>
    <w:rsid w:val="00091501"/>
    <w:rsid w:val="00094AC3"/>
    <w:rsid w:val="000961A3"/>
    <w:rsid w:val="00097633"/>
    <w:rsid w:val="00097F7B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0EFE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0D"/>
    <w:rsid w:val="006C4CFA"/>
    <w:rsid w:val="006C75F1"/>
    <w:rsid w:val="006D1137"/>
    <w:rsid w:val="006D1836"/>
    <w:rsid w:val="006D4AD2"/>
    <w:rsid w:val="006D4C35"/>
    <w:rsid w:val="006D4DEE"/>
    <w:rsid w:val="006D51BB"/>
    <w:rsid w:val="006D5952"/>
    <w:rsid w:val="006E018C"/>
    <w:rsid w:val="006E1458"/>
    <w:rsid w:val="006E14EB"/>
    <w:rsid w:val="006E466C"/>
    <w:rsid w:val="006E4D7C"/>
    <w:rsid w:val="006E56BF"/>
    <w:rsid w:val="006E61B0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5BE"/>
    <w:rsid w:val="007D6C0C"/>
    <w:rsid w:val="007D7685"/>
    <w:rsid w:val="007D777E"/>
    <w:rsid w:val="007E348A"/>
    <w:rsid w:val="007E430F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6129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1F7F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075F"/>
    <w:rsid w:val="00861292"/>
    <w:rsid w:val="00865492"/>
    <w:rsid w:val="008667B2"/>
    <w:rsid w:val="0087122F"/>
    <w:rsid w:val="008727FA"/>
    <w:rsid w:val="00872D92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1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364FD"/>
    <w:rsid w:val="00B3733C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578ED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AE6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A4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1282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3D4E"/>
    <w:rsid w:val="00FE45C1"/>
    <w:rsid w:val="00FE75D4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10F3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2388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9889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258606609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8139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53276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5463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324937724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0715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gi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purl.org/dc/terms/"/>
    <ds:schemaRef ds:uri="http://www.w3.org/XML/1998/namespace"/>
    <ds:schemaRef ds:uri="http://schemas.microsoft.com/office/2006/documentManagement/types"/>
    <ds:schemaRef ds:uri="http://schemas.microsoft.com/sharepoint/v3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aeb3e8e0-784a-4348-b8a9-74d788c4fa59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BDCA209-A168-4F9F-BE4D-822822159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1148</Words>
  <Characters>6548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2015-03-19T10:48:00Z</cp:lastPrinted>
  <dcterms:created xsi:type="dcterms:W3CDTF">2015-10-15T13:24:00Z</dcterms:created>
  <dcterms:modified xsi:type="dcterms:W3CDTF">2015-10-15T13:24:00Z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